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B549">
      <w:pPr>
        <w:widowControl/>
        <w:spacing w:line="450" w:lineRule="atLeast"/>
        <w:ind w:firstLine="2891" w:firstLineChars="800"/>
        <w:jc w:val="both"/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存款产品竞价表</w:t>
      </w:r>
    </w:p>
    <w:p w14:paraId="309EAC3C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780230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芜湖高新技术创业服务中心有限公司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</w:t>
      </w:r>
    </w:p>
    <w:p w14:paraId="621A0CE4">
      <w:pPr>
        <w:spacing w:line="58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我单位承诺：我方已详细审核竞价公告全部内容及有关附件，我方对所提供资料、文件、证书及证件的真实合法有效性负责。</w:t>
      </w:r>
    </w:p>
    <w:tbl>
      <w:tblPr>
        <w:tblStyle w:val="2"/>
        <w:tblW w:w="8156" w:type="dxa"/>
        <w:tblInd w:w="2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6"/>
        <w:gridCol w:w="1399"/>
        <w:gridCol w:w="2366"/>
        <w:gridCol w:w="1260"/>
        <w:gridCol w:w="1215"/>
        <w:gridCol w:w="1230"/>
      </w:tblGrid>
      <w:tr w14:paraId="4EF4B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357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1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E494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存款期限</w:t>
            </w:r>
          </w:p>
        </w:tc>
        <w:tc>
          <w:tcPr>
            <w:tcW w:w="2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7D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产品简介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80B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起存金额</w:t>
            </w:r>
          </w:p>
          <w:p w14:paraId="34E422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78FC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产品期限（天）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35A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存款利率（%）</w:t>
            </w:r>
          </w:p>
        </w:tc>
      </w:tr>
      <w:tr w14:paraId="25503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56A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25AE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3年</w:t>
            </w:r>
          </w:p>
        </w:tc>
        <w:tc>
          <w:tcPr>
            <w:tcW w:w="2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4DF4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9461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D694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FBA99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5BAD0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81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631629F">
            <w:pPr>
              <w:spacing w:line="4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注：1.存款产品随报价附到期净收益详细计算步骤及结果；</w:t>
            </w:r>
          </w:p>
          <w:p w14:paraId="5CE36F5F">
            <w:pPr>
              <w:spacing w:line="46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2.保证上述询价产品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可在中标后规定时间内办理完成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存放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手续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</w:tc>
      </w:tr>
    </w:tbl>
    <w:p w14:paraId="235F078D">
      <w:pPr>
        <w:widowControl/>
        <w:spacing w:before="100" w:beforeAutospacing="1" w:after="100" w:afterAutospacing="1"/>
        <w:jc w:val="left"/>
        <w:textAlignment w:val="center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 </w:t>
      </w:r>
    </w:p>
    <w:p w14:paraId="7FD38C5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竞价单位：（盖章）</w:t>
      </w:r>
    </w:p>
    <w:p w14:paraId="78153D6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竞价单位法人代表或负责人（签字或盖章）：  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                </w:t>
      </w:r>
    </w:p>
    <w:p w14:paraId="1E2E267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</w:p>
    <w:p w14:paraId="10795FDE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竞价单位地址：                           联系人及电话：</w:t>
      </w:r>
    </w:p>
    <w:p w14:paraId="1348B66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9B75EA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0EC4FC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8213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69731F-8E27-4E03-8C47-6EE638D6C4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15FDDAA-CEAF-4F1D-B3AA-86A6898B68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FE2BF48-295A-46B4-B380-E47EE48ABE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67D4"/>
    <w:rsid w:val="119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2026-07-14T08:22:00Z</dcterms:created>
  <dc:creator>年伶俐</dc:creator>
  <cp:lastModifiedBy>年伶俐</cp:lastModifiedBy>
  <dcterms:modified xsi:type="dcterms:W3CDTF">2026-07-14T08:23:06Z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B8158973A539433C9225D29ABAB9B966_11</vt:lpwstr>
  </property>
  <property fmtid="{D5CDD505-2E9C-101B-9397-08002B2CF9AE}" pid="4" name="KSOTemplateDocerSaveRecord">
    <vt:lpwstr>eyJoZGlkIjoiZmRmM2E4NDM2YTFkZWI4Yzk4ZTNhYmUwYjg5MzMwNzciLCJ1c2VySWQiOiIxNzY1Njk0OTM2In0=</vt:lpwstr>
  </property>
</Properties>
</file>