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eastAsia="方正小标宋_GBK"/>
          <w:sz w:val="32"/>
          <w:szCs w:val="32"/>
        </w:rPr>
      </w:pPr>
      <w:r>
        <w:rPr>
          <w:rFonts w:hint="eastAsia" w:ascii="方正小标宋_GBK" w:eastAsia="方正小标宋_GBK"/>
          <w:sz w:val="32"/>
          <w:szCs w:val="32"/>
          <w:lang w:val="en-US" w:eastAsia="zh-CN"/>
        </w:rPr>
        <w:t>银湖园区保安保洁服务外包</w:t>
      </w:r>
      <w:r>
        <w:rPr>
          <w:rFonts w:hint="eastAsia" w:ascii="方正小标宋_GBK" w:eastAsia="方正小标宋_GBK"/>
          <w:sz w:val="32"/>
          <w:szCs w:val="32"/>
        </w:rPr>
        <w:t>项目评</w:t>
      </w:r>
      <w:r>
        <w:rPr>
          <w:rFonts w:hint="eastAsia" w:ascii="方正小标宋_GBK" w:eastAsia="方正小标宋_GBK"/>
          <w:sz w:val="32"/>
          <w:szCs w:val="32"/>
          <w:lang w:val="en-US" w:eastAsia="zh-CN"/>
        </w:rPr>
        <w:t>审</w:t>
      </w:r>
      <w:r>
        <w:rPr>
          <w:rFonts w:hint="eastAsia" w:ascii="方正小标宋_GBK" w:eastAsia="方正小标宋_GBK"/>
          <w:sz w:val="32"/>
          <w:szCs w:val="32"/>
        </w:rPr>
        <w:t>表</w:t>
      </w:r>
    </w:p>
    <w:tbl>
      <w:tblPr>
        <w:tblStyle w:val="3"/>
        <w:tblW w:w="12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380"/>
        <w:gridCol w:w="1320"/>
        <w:gridCol w:w="4980"/>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90" w:type="dxa"/>
            <w:noWrap w:val="0"/>
            <w:vAlign w:val="center"/>
          </w:tcPr>
          <w:p>
            <w:pPr>
              <w:jc w:val="center"/>
              <w:rPr>
                <w:rFonts w:ascii="仿宋_GB2312" w:eastAsia="仿宋_GB2312"/>
                <w:b/>
                <w:sz w:val="21"/>
                <w:szCs w:val="21"/>
              </w:rPr>
            </w:pPr>
            <w:r>
              <w:rPr>
                <w:rFonts w:hint="eastAsia" w:ascii="仿宋_GB2312" w:eastAsia="仿宋_GB2312"/>
                <w:b/>
                <w:sz w:val="21"/>
                <w:szCs w:val="21"/>
              </w:rPr>
              <w:t>序号</w:t>
            </w:r>
          </w:p>
        </w:tc>
        <w:tc>
          <w:tcPr>
            <w:tcW w:w="1380" w:type="dxa"/>
            <w:noWrap w:val="0"/>
            <w:vAlign w:val="center"/>
          </w:tcPr>
          <w:p>
            <w:pPr>
              <w:jc w:val="center"/>
              <w:rPr>
                <w:rFonts w:ascii="仿宋_GB2312" w:eastAsia="仿宋_GB2312"/>
                <w:b/>
                <w:sz w:val="21"/>
                <w:szCs w:val="21"/>
              </w:rPr>
            </w:pPr>
            <w:r>
              <w:rPr>
                <w:rFonts w:hint="eastAsia" w:ascii="仿宋_GB2312" w:eastAsia="仿宋_GB2312"/>
                <w:b/>
                <w:sz w:val="21"/>
                <w:szCs w:val="21"/>
              </w:rPr>
              <w:t>内容</w:t>
            </w:r>
          </w:p>
        </w:tc>
        <w:tc>
          <w:tcPr>
            <w:tcW w:w="1320" w:type="dxa"/>
            <w:noWrap w:val="0"/>
            <w:vAlign w:val="center"/>
          </w:tcPr>
          <w:p>
            <w:pPr>
              <w:jc w:val="center"/>
              <w:rPr>
                <w:rFonts w:ascii="仿宋_GB2312" w:eastAsia="仿宋_GB2312"/>
                <w:b/>
                <w:sz w:val="21"/>
                <w:szCs w:val="21"/>
              </w:rPr>
            </w:pPr>
            <w:r>
              <w:rPr>
                <w:rFonts w:hint="eastAsia" w:ascii="仿宋_GB2312" w:eastAsia="仿宋_GB2312"/>
                <w:b/>
                <w:sz w:val="21"/>
                <w:szCs w:val="21"/>
              </w:rPr>
              <w:t>分值</w:t>
            </w:r>
          </w:p>
        </w:tc>
        <w:tc>
          <w:tcPr>
            <w:tcW w:w="4980" w:type="dxa"/>
            <w:noWrap w:val="0"/>
            <w:vAlign w:val="center"/>
          </w:tcPr>
          <w:p>
            <w:pPr>
              <w:jc w:val="center"/>
              <w:rPr>
                <w:rFonts w:ascii="仿宋_GB2312" w:eastAsia="仿宋_GB2312"/>
                <w:b/>
                <w:sz w:val="21"/>
                <w:szCs w:val="21"/>
              </w:rPr>
            </w:pPr>
            <w:r>
              <w:rPr>
                <w:rFonts w:hint="eastAsia" w:ascii="仿宋_GB2312" w:eastAsia="仿宋_GB2312"/>
                <w:b/>
                <w:sz w:val="21"/>
                <w:szCs w:val="21"/>
              </w:rPr>
              <w:t>评分标准</w:t>
            </w:r>
          </w:p>
        </w:tc>
        <w:tc>
          <w:tcPr>
            <w:tcW w:w="3889" w:type="dxa"/>
            <w:noWrap w:val="0"/>
            <w:vAlign w:val="center"/>
          </w:tcPr>
          <w:p>
            <w:pPr>
              <w:jc w:val="center"/>
              <w:rPr>
                <w:rFonts w:hint="default" w:ascii="仿宋_GB2312" w:eastAsia="仿宋_GB2312" w:cs="Times New Roman"/>
                <w:b/>
                <w:bCs w:val="0"/>
                <w:sz w:val="21"/>
                <w:szCs w:val="21"/>
                <w:lang w:val="en-US" w:eastAsia="zh-CN"/>
              </w:rPr>
            </w:pPr>
            <w:r>
              <w:rPr>
                <w:rFonts w:hint="eastAsia" w:ascii="仿宋_GB2312" w:eastAsia="仿宋_GB2312" w:cs="Times New Roman"/>
                <w:b/>
                <w:bCs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990" w:type="dxa"/>
            <w:noWrap w:val="0"/>
            <w:vAlign w:val="center"/>
          </w:tcPr>
          <w:p>
            <w:pPr>
              <w:jc w:val="center"/>
              <w:rPr>
                <w:rFonts w:hint="eastAsia" w:ascii="仿宋_GB2312" w:eastAsia="仿宋_GB2312"/>
                <w:sz w:val="21"/>
                <w:szCs w:val="21"/>
                <w:lang w:eastAsia="zh-CN"/>
              </w:rPr>
            </w:pPr>
            <w:r>
              <w:rPr>
                <w:rFonts w:hint="eastAsia" w:ascii="仿宋_GB2312" w:eastAsia="仿宋_GB2312"/>
                <w:sz w:val="21"/>
                <w:szCs w:val="21"/>
                <w:lang w:val="en-US" w:eastAsia="zh-CN"/>
              </w:rPr>
              <w:t>1</w:t>
            </w:r>
          </w:p>
        </w:tc>
        <w:tc>
          <w:tcPr>
            <w:tcW w:w="1380" w:type="dxa"/>
            <w:noWrap w:val="0"/>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服务案例合同</w:t>
            </w:r>
          </w:p>
        </w:tc>
        <w:tc>
          <w:tcPr>
            <w:tcW w:w="1320" w:type="dxa"/>
            <w:noWrap w:val="0"/>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15</w:t>
            </w:r>
          </w:p>
        </w:tc>
        <w:tc>
          <w:tcPr>
            <w:tcW w:w="4980" w:type="dxa"/>
            <w:noWrap w:val="0"/>
            <w:vAlign w:val="center"/>
          </w:tcPr>
          <w:p>
            <w:pPr>
              <w:jc w:val="left"/>
              <w:rPr>
                <w:rFonts w:hint="eastAsia" w:ascii="仿宋_GB2312" w:eastAsia="仿宋_GB2312"/>
                <w:sz w:val="21"/>
                <w:szCs w:val="21"/>
                <w:lang w:val="en-US" w:eastAsia="zh-CN"/>
              </w:rPr>
            </w:pPr>
            <w:r>
              <w:rPr>
                <w:rFonts w:hint="eastAsia" w:ascii="仿宋_GB2312" w:hAnsi="Times New Roman" w:eastAsia="仿宋_GB2312" w:cs="Times New Roman"/>
                <w:sz w:val="21"/>
                <w:szCs w:val="21"/>
              </w:rPr>
              <w:t>公告发布之日起上推3年内为准，提供类似</w:t>
            </w:r>
            <w:r>
              <w:rPr>
                <w:rFonts w:hint="eastAsia" w:ascii="仿宋_GB2312" w:hAnsi="Times New Roman" w:eastAsia="仿宋_GB2312" w:cs="Times New Roman"/>
                <w:sz w:val="21"/>
                <w:szCs w:val="21"/>
                <w:lang w:val="en-US" w:eastAsia="zh-CN"/>
              </w:rPr>
              <w:t>金额</w:t>
            </w:r>
            <w:r>
              <w:rPr>
                <w:rFonts w:hint="eastAsia" w:ascii="仿宋_GB2312" w:hAnsi="Times New Roman" w:eastAsia="仿宋_GB2312" w:cs="Times New Roman"/>
                <w:sz w:val="21"/>
                <w:szCs w:val="21"/>
              </w:rPr>
              <w:t>服务案例</w:t>
            </w:r>
            <w:r>
              <w:rPr>
                <w:rFonts w:hint="eastAsia" w:ascii="仿宋_GB2312" w:hAnsi="Times New Roman" w:eastAsia="仿宋_GB2312" w:cs="Times New Roman"/>
                <w:sz w:val="21"/>
                <w:szCs w:val="21"/>
                <w:lang w:val="en-US" w:eastAsia="zh-CN"/>
              </w:rPr>
              <w:t>合同</w:t>
            </w:r>
            <w:r>
              <w:rPr>
                <w:rFonts w:hint="eastAsia" w:ascii="仿宋_GB2312" w:hAnsi="Times New Roman" w:eastAsia="仿宋_GB2312" w:cs="Times New Roman"/>
                <w:sz w:val="21"/>
                <w:szCs w:val="21"/>
              </w:rPr>
              <w:t>复印件或扫描件应能辨识双方合同公章、签订时间、金额，并加盖投标人公章；如服务案例合同不能体现以上全部内容，可提供服务案例合同甲方加盖公章的证明复印件或扫描件，若每个投标人服务案例复印件或扫描件不能辨识双方合同公章、签订时间、金额、忘加盖投标人公章、未提供投标人服务案例合同甲方加盖公章的证明复印件或扫描件每一项对应扣减1分，最多扣减不超过5分；每个</w:t>
            </w:r>
            <w:r>
              <w:rPr>
                <w:rFonts w:hint="eastAsia" w:ascii="仿宋_GB2312" w:hAnsi="Times New Roman" w:eastAsia="仿宋_GB2312" w:cs="Times New Roman"/>
                <w:sz w:val="21"/>
                <w:szCs w:val="21"/>
                <w:lang w:val="en-US" w:eastAsia="zh-CN"/>
              </w:rPr>
              <w:t>服务</w:t>
            </w:r>
            <w:r>
              <w:rPr>
                <w:rFonts w:hint="eastAsia" w:ascii="仿宋_GB2312" w:hAnsi="Times New Roman" w:eastAsia="仿宋_GB2312" w:cs="Times New Roman"/>
                <w:sz w:val="21"/>
                <w:szCs w:val="21"/>
              </w:rPr>
              <w:t>案例5分，总计得分最多不超过15分。</w:t>
            </w:r>
          </w:p>
        </w:tc>
        <w:tc>
          <w:tcPr>
            <w:tcW w:w="3889" w:type="dxa"/>
            <w:noWrap w:val="0"/>
            <w:vAlign w:val="center"/>
          </w:tcPr>
          <w:p>
            <w:pPr>
              <w:widowControl/>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90" w:type="dxa"/>
            <w:noWrap w:val="0"/>
            <w:vAlign w:val="center"/>
          </w:tcPr>
          <w:p>
            <w:pPr>
              <w:jc w:val="center"/>
              <w:rPr>
                <w:rFonts w:hint="eastAsia" w:ascii="仿宋_GB2312" w:eastAsia="仿宋_GB2312"/>
                <w:sz w:val="21"/>
                <w:szCs w:val="21"/>
                <w:lang w:eastAsia="zh-CN"/>
              </w:rPr>
            </w:pPr>
            <w:r>
              <w:rPr>
                <w:rFonts w:hint="eastAsia" w:ascii="仿宋_GB2312" w:eastAsia="仿宋_GB2312"/>
                <w:sz w:val="21"/>
                <w:szCs w:val="21"/>
                <w:lang w:val="en-US" w:eastAsia="zh-CN"/>
              </w:rPr>
              <w:t>2</w:t>
            </w:r>
          </w:p>
        </w:tc>
        <w:tc>
          <w:tcPr>
            <w:tcW w:w="1380"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投标报价</w:t>
            </w:r>
          </w:p>
        </w:tc>
        <w:tc>
          <w:tcPr>
            <w:tcW w:w="1320" w:type="dxa"/>
            <w:noWrap w:val="0"/>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85</w:t>
            </w:r>
          </w:p>
        </w:tc>
        <w:tc>
          <w:tcPr>
            <w:tcW w:w="4980" w:type="dxa"/>
            <w:noWrap w:val="0"/>
            <w:vAlign w:val="center"/>
          </w:tcPr>
          <w:p>
            <w:pPr>
              <w:jc w:val="left"/>
              <w:rPr>
                <w:rFonts w:hint="default" w:ascii="仿宋_GB2312" w:eastAsia="仿宋_GB2312"/>
                <w:sz w:val="21"/>
                <w:szCs w:val="21"/>
                <w:lang w:val="en-US" w:eastAsia="zh-CN"/>
              </w:rPr>
            </w:pPr>
            <w:r>
              <w:rPr>
                <w:rFonts w:hint="eastAsia" w:ascii="仿宋_GB2312" w:eastAsia="仿宋_GB2312"/>
                <w:sz w:val="21"/>
                <w:szCs w:val="21"/>
              </w:rPr>
              <w:t>满足招标文件要求且投标报价最低价为评标基准价，得分计算公式：投标报价得分=评标基准价/投标报价×</w:t>
            </w:r>
            <w:r>
              <w:rPr>
                <w:rFonts w:hint="eastAsia" w:ascii="仿宋_GB2312" w:eastAsia="仿宋_GB2312"/>
                <w:sz w:val="21"/>
                <w:szCs w:val="21"/>
                <w:lang w:val="en-US" w:eastAsia="zh-CN"/>
              </w:rPr>
              <w:t>85</w:t>
            </w:r>
          </w:p>
        </w:tc>
        <w:tc>
          <w:tcPr>
            <w:tcW w:w="3889" w:type="dxa"/>
            <w:noWrap w:val="0"/>
            <w:vAlign w:val="center"/>
          </w:tcPr>
          <w:p>
            <w:pPr>
              <w:widowControl/>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670" w:type="dxa"/>
            <w:gridSpan w:val="4"/>
            <w:noWrap w:val="0"/>
            <w:vAlign w:val="center"/>
          </w:tcPr>
          <w:p>
            <w:pPr>
              <w:jc w:val="center"/>
              <w:rPr>
                <w:rFonts w:hint="eastAsia" w:ascii="仿宋_GB2312" w:eastAsia="仿宋_GB2312"/>
                <w:sz w:val="21"/>
                <w:szCs w:val="21"/>
              </w:rPr>
            </w:pPr>
            <w:r>
              <w:rPr>
                <w:rFonts w:hint="eastAsia" w:ascii="仿宋_GB2312" w:eastAsia="仿宋_GB2312"/>
                <w:sz w:val="21"/>
                <w:szCs w:val="21"/>
                <w:lang w:val="en-US" w:eastAsia="zh-CN"/>
              </w:rPr>
              <w:t>综合</w:t>
            </w:r>
            <w:r>
              <w:rPr>
                <w:rFonts w:hint="eastAsia" w:ascii="仿宋_GB2312" w:eastAsia="仿宋_GB2312"/>
                <w:sz w:val="21"/>
                <w:szCs w:val="21"/>
              </w:rPr>
              <w:t>得分</w:t>
            </w:r>
          </w:p>
        </w:tc>
        <w:tc>
          <w:tcPr>
            <w:tcW w:w="3889" w:type="dxa"/>
            <w:noWrap w:val="0"/>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559" w:type="dxa"/>
            <w:gridSpan w:val="5"/>
            <w:noWrap w:val="0"/>
            <w:vAlign w:val="center"/>
          </w:tcPr>
          <w:p>
            <w:pPr>
              <w:widowControl/>
              <w:jc w:val="left"/>
              <w:rPr>
                <w:rFonts w:hint="default" w:eastAsia="宋体"/>
                <w:sz w:val="21"/>
                <w:szCs w:val="21"/>
                <w:lang w:val="en-US" w:eastAsia="zh-CN"/>
              </w:rPr>
            </w:pPr>
            <w:r>
              <w:rPr>
                <w:rFonts w:hint="eastAsia"/>
                <w:sz w:val="21"/>
                <w:szCs w:val="21"/>
                <w:lang w:val="en-US" w:eastAsia="zh-CN"/>
              </w:rPr>
              <w:t>经评审小组合议，                  综合得分最高，为本项目中标单位，  中标价格：         元，                    为备选单位。</w:t>
            </w:r>
          </w:p>
        </w:tc>
      </w:tr>
    </w:tbl>
    <w:p>
      <w:pPr>
        <w:jc w:val="center"/>
        <w:rPr>
          <w:rFonts w:hint="eastAsia" w:eastAsia="仿宋_GB2312"/>
          <w:kern w:val="0"/>
          <w:sz w:val="30"/>
          <w:szCs w:val="30"/>
        </w:rPr>
      </w:pPr>
      <w:r>
        <w:rPr>
          <w:rFonts w:hint="eastAsia"/>
          <w:sz w:val="24"/>
          <w:szCs w:val="24"/>
          <w:lang w:val="en-US" w:eastAsia="zh-CN"/>
        </w:rPr>
        <w:t>评审小组成员签字</w:t>
      </w:r>
      <w:r>
        <w:rPr>
          <w:rFonts w:hint="eastAsia"/>
          <w:sz w:val="24"/>
          <w:szCs w:val="24"/>
        </w:rPr>
        <w:t xml:space="preserve">：                     </w:t>
      </w:r>
      <w:r>
        <w:rPr>
          <w:rFonts w:hint="eastAsia"/>
          <w:sz w:val="24"/>
          <w:szCs w:val="24"/>
          <w:lang w:val="en-US" w:eastAsia="zh-CN"/>
        </w:rPr>
        <w:t>监督：</w:t>
      </w:r>
      <w:r>
        <w:rPr>
          <w:rFonts w:hint="eastAsia"/>
          <w:sz w:val="24"/>
          <w:szCs w:val="24"/>
        </w:rPr>
        <w:t xml:space="preserve">                     年     月     日</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B5570"/>
    <w:rsid w:val="0D916B64"/>
    <w:rsid w:val="209968A2"/>
    <w:rsid w:val="20C47706"/>
    <w:rsid w:val="45C463F0"/>
    <w:rsid w:val="48A06FE1"/>
    <w:rsid w:val="4EFB2D77"/>
    <w:rsid w:val="5B0D5566"/>
    <w:rsid w:val="65B57288"/>
    <w:rsid w:val="67566283"/>
    <w:rsid w:val="6C4B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2023-01-12T01:40:00Z</dcterms:created>
  <dc:creator>舒婷</dc:creator>
  <cp:lastModifiedBy>舒婷</cp:lastModifiedBy>
  <dcterms:modified xsi:type="dcterms:W3CDTF">2023-01-12T01:51:19Z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