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EE" w:rsidRDefault="00AC31EE" w:rsidP="00C303D5">
      <w:pPr>
        <w:overflowPunct w:val="0"/>
        <w:spacing w:line="560" w:lineRule="exact"/>
        <w:jc w:val="center"/>
        <w:rPr>
          <w:rFonts w:ascii="Times New Roman" w:eastAsia="方正小标宋简体" w:hAnsi="方正小标宋简体"/>
          <w:bCs/>
          <w:color w:val="000000"/>
          <w:sz w:val="44"/>
          <w:szCs w:val="44"/>
        </w:rPr>
      </w:pPr>
    </w:p>
    <w:p w:rsidR="00AC31EE" w:rsidRDefault="00AC31EE" w:rsidP="00C303D5">
      <w:pPr>
        <w:overflowPunct w:val="0"/>
        <w:spacing w:line="560" w:lineRule="exact"/>
        <w:jc w:val="center"/>
        <w:rPr>
          <w:rFonts w:ascii="Times New Roman" w:eastAsia="方正小标宋简体" w:hAnsi="方正小标宋简体"/>
          <w:bCs/>
          <w:color w:val="000000"/>
          <w:sz w:val="44"/>
          <w:szCs w:val="44"/>
        </w:rPr>
      </w:pPr>
    </w:p>
    <w:p w:rsidR="00AC31EE" w:rsidRPr="008129A9" w:rsidRDefault="00AC31EE" w:rsidP="008129A9">
      <w:pPr>
        <w:overflowPunct w:val="0"/>
        <w:spacing w:line="560" w:lineRule="exact"/>
        <w:jc w:val="right"/>
        <w:rPr>
          <w:rFonts w:ascii="仿宋_GB2312" w:eastAsia="仿宋_GB2312" w:hAnsi="方正小标宋简体"/>
          <w:bCs/>
          <w:color w:val="000000"/>
          <w:sz w:val="32"/>
          <w:szCs w:val="32"/>
        </w:rPr>
      </w:pPr>
      <w:r w:rsidRPr="008129A9">
        <w:rPr>
          <w:rFonts w:ascii="仿宋_GB2312" w:eastAsia="仿宋_GB2312" w:hAnsi="方正小标宋简体" w:hint="eastAsia"/>
          <w:bCs/>
          <w:color w:val="000000"/>
          <w:sz w:val="32"/>
          <w:szCs w:val="32"/>
        </w:rPr>
        <w:t>皖发改高技函〔</w:t>
      </w:r>
      <w:r w:rsidRPr="008129A9">
        <w:rPr>
          <w:rFonts w:ascii="仿宋_GB2312" w:eastAsia="仿宋_GB2312" w:hAnsi="方正小标宋简体"/>
          <w:bCs/>
          <w:color w:val="000000"/>
          <w:sz w:val="32"/>
          <w:szCs w:val="32"/>
        </w:rPr>
        <w:t>2018</w:t>
      </w:r>
      <w:r w:rsidRPr="008129A9">
        <w:rPr>
          <w:rFonts w:ascii="仿宋_GB2312" w:eastAsia="仿宋_GB2312" w:hAnsi="方正小标宋简体" w:hint="eastAsia"/>
          <w:bCs/>
          <w:color w:val="000000"/>
          <w:sz w:val="32"/>
          <w:szCs w:val="32"/>
        </w:rPr>
        <w:t>〕</w:t>
      </w:r>
      <w:r w:rsidRPr="008129A9">
        <w:rPr>
          <w:rFonts w:ascii="仿宋_GB2312" w:eastAsia="仿宋_GB2312" w:hAnsi="方正小标宋简体"/>
          <w:bCs/>
          <w:color w:val="000000"/>
          <w:sz w:val="32"/>
          <w:szCs w:val="32"/>
        </w:rPr>
        <w:t>232</w:t>
      </w:r>
      <w:r w:rsidRPr="008129A9">
        <w:rPr>
          <w:rFonts w:ascii="仿宋_GB2312" w:eastAsia="仿宋_GB2312" w:hAnsi="方正小标宋简体" w:hint="eastAsia"/>
          <w:bCs/>
          <w:color w:val="000000"/>
          <w:sz w:val="32"/>
          <w:szCs w:val="32"/>
        </w:rPr>
        <w:t>号</w:t>
      </w:r>
    </w:p>
    <w:p w:rsidR="00AC31EE" w:rsidRDefault="00AC31EE" w:rsidP="00C303D5">
      <w:pPr>
        <w:overflowPunct w:val="0"/>
        <w:spacing w:line="560" w:lineRule="exact"/>
        <w:jc w:val="center"/>
        <w:rPr>
          <w:rFonts w:ascii="Times New Roman" w:eastAsia="方正小标宋简体" w:hAnsi="方正小标宋简体"/>
          <w:bCs/>
          <w:color w:val="000000"/>
          <w:sz w:val="44"/>
          <w:szCs w:val="44"/>
        </w:rPr>
      </w:pPr>
    </w:p>
    <w:p w:rsidR="00AC31EE" w:rsidRDefault="00AC31EE" w:rsidP="00FD6D28">
      <w:pPr>
        <w:overflowPunct w:val="0"/>
        <w:spacing w:line="520" w:lineRule="exact"/>
        <w:jc w:val="center"/>
        <w:rPr>
          <w:rFonts w:ascii="方正小标宋简体" w:eastAsia="方正小标宋简体" w:hAnsi="方正小标宋简体"/>
          <w:bCs/>
          <w:color w:val="000000"/>
          <w:sz w:val="44"/>
          <w:szCs w:val="44"/>
        </w:rPr>
      </w:pPr>
      <w:r w:rsidRPr="00C303D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安徽省发展改革委合肥市人民政府安徽省</w:t>
      </w:r>
    </w:p>
    <w:p w:rsidR="00AC31EE" w:rsidRDefault="00AC31EE" w:rsidP="00FD6D28">
      <w:pPr>
        <w:overflowPunct w:val="0"/>
        <w:spacing w:line="520" w:lineRule="exact"/>
        <w:jc w:val="center"/>
        <w:rPr>
          <w:rFonts w:ascii="方正小标宋简体" w:eastAsia="方正小标宋简体" w:hAnsi="方正小标宋简体"/>
          <w:bCs/>
          <w:color w:val="000000"/>
          <w:sz w:val="44"/>
          <w:szCs w:val="44"/>
        </w:rPr>
      </w:pPr>
      <w:r w:rsidRPr="00C303D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科协安徽省投资集团关于举办</w:t>
      </w:r>
      <w:r w:rsidRPr="00C303D5">
        <w:rPr>
          <w:rFonts w:ascii="方正小标宋简体" w:eastAsia="方正小标宋简体" w:hAnsi="方正小标宋简体"/>
          <w:bCs/>
          <w:color w:val="000000"/>
          <w:sz w:val="44"/>
          <w:szCs w:val="44"/>
        </w:rPr>
        <w:t>2018</w:t>
      </w:r>
      <w:r w:rsidRPr="00C303D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年</w:t>
      </w:r>
    </w:p>
    <w:p w:rsidR="00AC31EE" w:rsidRPr="00C303D5" w:rsidRDefault="00AC31EE" w:rsidP="00FD6D28">
      <w:pPr>
        <w:overflowPunct w:val="0"/>
        <w:spacing w:line="520" w:lineRule="exact"/>
        <w:jc w:val="center"/>
        <w:rPr>
          <w:rFonts w:ascii="方正小标宋简体" w:eastAsia="方正小标宋简体" w:hAnsi="方正小标宋简体"/>
          <w:bCs/>
          <w:color w:val="000000"/>
          <w:sz w:val="44"/>
          <w:szCs w:val="44"/>
        </w:rPr>
      </w:pPr>
      <w:r w:rsidRPr="00C303D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“创响中国”安徽省创新创业大赛通知</w:t>
      </w:r>
    </w:p>
    <w:p w:rsidR="00AC31EE" w:rsidRPr="00FD6D28" w:rsidRDefault="00AC31EE" w:rsidP="00FD6D28">
      <w:pPr>
        <w:widowControl/>
        <w:spacing w:line="520" w:lineRule="exac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AC31EE" w:rsidRPr="00C303D5" w:rsidRDefault="00AC31EE" w:rsidP="00FD6D28">
      <w:pPr>
        <w:widowControl/>
        <w:spacing w:line="52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303D5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各市发展改革委、科协，有关单位：</w:t>
      </w:r>
    </w:p>
    <w:p w:rsidR="00AC31EE" w:rsidRPr="00C303D5" w:rsidRDefault="00AC31EE" w:rsidP="00FD6D28">
      <w:pPr>
        <w:overflowPunct w:val="0"/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为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贯彻落实党中央、国务院关于大众创业万众创新战略部署，充分调动省内外创新创业积极性、加快汇聚优质创新创业资源、加速落地优秀创新创业项目，为培育新兴产业、发展新动能提供有力支撑</w:t>
      </w:r>
      <w:r w:rsidRPr="00C303D5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，经研究，决定举办</w:t>
      </w:r>
      <w:r w:rsidRPr="00C303D5">
        <w:rPr>
          <w:rFonts w:ascii="仿宋_GB2312" w:eastAsia="仿宋_GB2312" w:hAnsi="Times New Roman"/>
          <w:color w:val="000000"/>
          <w:kern w:val="0"/>
          <w:sz w:val="32"/>
          <w:szCs w:val="32"/>
        </w:rPr>
        <w:t>2018</w:t>
      </w:r>
      <w:r w:rsidRPr="00C303D5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年“创响中国”安徽省创新创业大赛（以下简称“大赛”）。现就有关事项通知如下：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一、大赛主题</w:t>
      </w: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创新创业，圆梦江淮。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二、组织机构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（一）主办单位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安徽省发展和改革委员会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合肥市人民政府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安徽省科学技术协会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安徽省投资集团控股有限公司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（二）组委会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大赛设立组委会，负责大赛的整体规划和统筹组织。组委会下设办公室，负责赛事活动的计划实施、组织协调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2"/>
          <w:szCs w:val="32"/>
        </w:rPr>
        <w:t>等工作。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（三）评审委员会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27158F">
        <w:rPr>
          <w:rFonts w:ascii="仿宋_GB2312" w:eastAsia="仿宋_GB2312" w:hAnsi="Times New Roman" w:hint="eastAsia"/>
          <w:color w:val="000000"/>
          <w:sz w:val="32"/>
          <w:szCs w:val="32"/>
        </w:rPr>
        <w:t>主任委员：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邀请国内知名投资人及行业专家学者作为主任委员主导项目评审。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27158F">
        <w:rPr>
          <w:rFonts w:ascii="仿宋_GB2312" w:eastAsia="仿宋_GB2312" w:hAnsi="Times New Roman" w:hint="eastAsia"/>
          <w:color w:val="000000"/>
          <w:sz w:val="32"/>
          <w:szCs w:val="32"/>
        </w:rPr>
        <w:t>评审委员：</w:t>
      </w:r>
      <w:r w:rsidRPr="00146049">
        <w:rPr>
          <w:rFonts w:ascii="Times New Roman" w:eastAsia="仿宋_GB2312" w:hAnsi="Times New Roman" w:hint="eastAsia"/>
          <w:color w:val="000000"/>
          <w:sz w:val="32"/>
          <w:szCs w:val="32"/>
        </w:rPr>
        <w:t>邀请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投资机构代表、技术专家和知名企业家担任评审委员。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（四）见证机构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聘请见证机构（如律师事务所等）对比赛进行见证。</w:t>
      </w:r>
    </w:p>
    <w:p w:rsidR="00AC31EE" w:rsidRDefault="00AC31EE" w:rsidP="00FD6D28">
      <w:pPr>
        <w:overflowPunct w:val="0"/>
        <w:spacing w:line="520" w:lineRule="exact"/>
        <w:ind w:firstLine="645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三、赛区安排</w:t>
      </w:r>
    </w:p>
    <w:p w:rsidR="00AC31EE" w:rsidRPr="00C303D5" w:rsidRDefault="00AC31EE" w:rsidP="00FD6D28">
      <w:pPr>
        <w:overflowPunct w:val="0"/>
        <w:spacing w:line="52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/>
          <w:color w:val="000000"/>
          <w:sz w:val="32"/>
          <w:szCs w:val="32"/>
        </w:rPr>
        <w:t>1.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赛区场次安排。省内赛区主场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设在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合肥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市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，省外赛区主场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设在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上海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市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，海外赛区主场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设在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硅谷，决赛在合肥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市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举办。</w:t>
      </w:r>
    </w:p>
    <w:p w:rsidR="00AC31EE" w:rsidRPr="00C303D5" w:rsidRDefault="00AC31EE" w:rsidP="00FD6D28">
      <w:pPr>
        <w:overflowPunct w:val="0"/>
        <w:spacing w:line="52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/>
          <w:color w:val="000000"/>
          <w:sz w:val="32"/>
          <w:szCs w:val="32"/>
        </w:rPr>
        <w:t>2.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赛事时间安排。</w:t>
      </w:r>
      <w:r w:rsidRPr="00C303D5">
        <w:rPr>
          <w:rFonts w:ascii="仿宋_GB2312" w:eastAsia="仿宋_GB2312" w:hAnsi="Times New Roman"/>
          <w:color w:val="000000"/>
          <w:sz w:val="32"/>
          <w:szCs w:val="32"/>
        </w:rPr>
        <w:t>2018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年</w:t>
      </w:r>
      <w:r w:rsidRPr="00C303D5">
        <w:rPr>
          <w:rFonts w:ascii="仿宋_GB2312" w:eastAsia="仿宋_GB2312" w:hAnsi="Times New Roman"/>
          <w:color w:val="000000"/>
          <w:sz w:val="32"/>
          <w:szCs w:val="32"/>
        </w:rPr>
        <w:t>5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月至</w:t>
      </w:r>
      <w:r w:rsidRPr="00C303D5">
        <w:rPr>
          <w:rFonts w:ascii="仿宋_GB2312" w:eastAsia="仿宋_GB2312" w:hAnsi="Times New Roman"/>
          <w:color w:val="000000"/>
          <w:sz w:val="32"/>
          <w:szCs w:val="32"/>
        </w:rPr>
        <w:t>10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月，省外赛区和海外赛区的赛事时间安排与省内赛区基本保持一致。</w:t>
      </w:r>
    </w:p>
    <w:p w:rsidR="00AC31EE" w:rsidRPr="00C303D5" w:rsidRDefault="00AC31EE" w:rsidP="00FD6D28">
      <w:pPr>
        <w:overflowPunct w:val="0"/>
        <w:spacing w:line="52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/>
          <w:color w:val="000000"/>
          <w:sz w:val="32"/>
          <w:szCs w:val="32"/>
        </w:rPr>
        <w:t>3.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赛区执行机构。由大赛承办单位提名，大赛组委会授权或委托确定省外赛区和海外赛区执行机构。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四、赛事安排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（一）启动阶段</w:t>
      </w:r>
    </w:p>
    <w:p w:rsidR="00AC31EE" w:rsidRPr="00C303D5" w:rsidRDefault="00AC31EE" w:rsidP="00FD6D28">
      <w:pPr>
        <w:overflowPunct w:val="0"/>
        <w:spacing w:line="520" w:lineRule="exact"/>
        <w:ind w:firstLine="648"/>
        <w:rPr>
          <w:rFonts w:ascii="仿宋_GB2312" w:eastAsia="仿宋_GB2312" w:hAnsi="Times New Roman"/>
          <w:kern w:val="0"/>
          <w:sz w:val="32"/>
          <w:szCs w:val="32"/>
        </w:rPr>
      </w:pPr>
      <w:r w:rsidRPr="00C303D5">
        <w:rPr>
          <w:rFonts w:ascii="仿宋_GB2312" w:eastAsia="仿宋_GB2312" w:hAnsi="Times New Roman"/>
          <w:kern w:val="0"/>
          <w:sz w:val="32"/>
          <w:szCs w:val="32"/>
        </w:rPr>
        <w:t>1.</w:t>
      </w:r>
      <w:r w:rsidRPr="00C303D5">
        <w:rPr>
          <w:rFonts w:ascii="仿宋_GB2312" w:eastAsia="仿宋_GB2312" w:hAnsi="Times New Roman" w:hint="eastAsia"/>
          <w:kern w:val="0"/>
          <w:sz w:val="32"/>
          <w:szCs w:val="32"/>
        </w:rPr>
        <w:t>时间安排：</w:t>
      </w:r>
      <w:r w:rsidRPr="00C303D5">
        <w:rPr>
          <w:rFonts w:ascii="仿宋_GB2312" w:eastAsia="仿宋_GB2312" w:hAnsi="Times New Roman"/>
          <w:kern w:val="0"/>
          <w:sz w:val="32"/>
          <w:szCs w:val="32"/>
        </w:rPr>
        <w:t>5</w:t>
      </w:r>
      <w:r w:rsidRPr="00C303D5">
        <w:rPr>
          <w:rFonts w:ascii="仿宋_GB2312" w:eastAsia="仿宋_GB2312" w:hAnsi="Times New Roman" w:hint="eastAsia"/>
          <w:kern w:val="0"/>
          <w:sz w:val="32"/>
          <w:szCs w:val="32"/>
        </w:rPr>
        <w:t>月上旬</w:t>
      </w:r>
    </w:p>
    <w:p w:rsidR="00AC31EE" w:rsidRPr="00C303D5" w:rsidRDefault="00AC31EE" w:rsidP="00FD6D28">
      <w:pPr>
        <w:overflowPunct w:val="0"/>
        <w:spacing w:line="520" w:lineRule="exact"/>
        <w:ind w:firstLine="648"/>
        <w:rPr>
          <w:rFonts w:ascii="仿宋_GB2312" w:eastAsia="仿宋_GB2312" w:hAnsi="Times New Roman"/>
          <w:kern w:val="0"/>
          <w:sz w:val="32"/>
          <w:szCs w:val="32"/>
        </w:rPr>
      </w:pPr>
      <w:r w:rsidRPr="00C303D5">
        <w:rPr>
          <w:rFonts w:ascii="仿宋_GB2312" w:eastAsia="仿宋_GB2312" w:hAnsi="Times New Roman"/>
          <w:kern w:val="0"/>
          <w:sz w:val="32"/>
          <w:szCs w:val="32"/>
        </w:rPr>
        <w:t>2.</w:t>
      </w:r>
      <w:r w:rsidRPr="00C303D5">
        <w:rPr>
          <w:rFonts w:ascii="仿宋_GB2312" w:eastAsia="仿宋_GB2312" w:hAnsi="Times New Roman" w:hint="eastAsia"/>
          <w:kern w:val="0"/>
          <w:sz w:val="32"/>
          <w:szCs w:val="32"/>
        </w:rPr>
        <w:t>工作内容：做好大赛启动筹备工作。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（二）报名审核</w:t>
      </w:r>
    </w:p>
    <w:p w:rsidR="00AC31EE" w:rsidRPr="00C303D5" w:rsidRDefault="00AC31EE" w:rsidP="00FD6D28">
      <w:pPr>
        <w:overflowPunct w:val="0"/>
        <w:spacing w:line="520" w:lineRule="exact"/>
        <w:ind w:firstLine="648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/>
          <w:color w:val="000000"/>
          <w:sz w:val="32"/>
          <w:szCs w:val="32"/>
        </w:rPr>
        <w:t>1.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18"/>
        </w:smartTagPr>
        <w:r w:rsidRPr="00C303D5">
          <w:rPr>
            <w:rFonts w:ascii="仿宋_GB2312" w:eastAsia="仿宋_GB2312" w:hAnsi="Times New Roman"/>
            <w:color w:val="000000"/>
            <w:sz w:val="32"/>
            <w:szCs w:val="32"/>
          </w:rPr>
          <w:t>5</w:t>
        </w:r>
        <w:r w:rsidRPr="00C303D5">
          <w:rPr>
            <w:rFonts w:ascii="仿宋_GB2312" w:eastAsia="仿宋_GB2312" w:hAnsi="Times New Roman" w:hint="eastAsia"/>
            <w:color w:val="000000"/>
            <w:sz w:val="32"/>
            <w:szCs w:val="32"/>
          </w:rPr>
          <w:t>月</w:t>
        </w:r>
        <w:r w:rsidRPr="00C303D5">
          <w:rPr>
            <w:rFonts w:ascii="仿宋_GB2312" w:eastAsia="仿宋_GB2312" w:hAnsi="Times New Roman"/>
            <w:color w:val="000000"/>
            <w:sz w:val="32"/>
            <w:szCs w:val="32"/>
          </w:rPr>
          <w:t>21</w:t>
        </w:r>
        <w:r w:rsidRPr="00C303D5">
          <w:rPr>
            <w:rFonts w:ascii="仿宋_GB2312" w:eastAsia="仿宋_GB2312" w:hAnsi="Times New Roman" w:hint="eastAsia"/>
            <w:color w:val="000000"/>
            <w:sz w:val="32"/>
            <w:szCs w:val="32"/>
          </w:rPr>
          <w:t>日</w:t>
        </w:r>
      </w:smartTag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8"/>
        </w:smartTagPr>
        <w:r w:rsidRPr="00C303D5">
          <w:rPr>
            <w:rFonts w:ascii="仿宋_GB2312" w:eastAsia="仿宋_GB2312" w:hAnsi="Times New Roman"/>
            <w:color w:val="000000"/>
            <w:sz w:val="32"/>
            <w:szCs w:val="32"/>
          </w:rPr>
          <w:t>7</w:t>
        </w:r>
        <w:r w:rsidRPr="00C303D5">
          <w:rPr>
            <w:rFonts w:ascii="仿宋_GB2312" w:eastAsia="仿宋_GB2312" w:hAnsi="Times New Roman" w:hint="eastAsia"/>
            <w:color w:val="000000"/>
            <w:sz w:val="32"/>
            <w:szCs w:val="32"/>
          </w:rPr>
          <w:t>月</w:t>
        </w:r>
        <w:r w:rsidRPr="00C303D5">
          <w:rPr>
            <w:rFonts w:ascii="仿宋_GB2312" w:eastAsia="仿宋_GB2312" w:hAnsi="Times New Roman"/>
            <w:color w:val="000000"/>
            <w:sz w:val="32"/>
            <w:szCs w:val="32"/>
          </w:rPr>
          <w:t>20</w:t>
        </w:r>
        <w:r w:rsidRPr="00C303D5">
          <w:rPr>
            <w:rFonts w:ascii="仿宋_GB2312" w:eastAsia="仿宋_GB2312" w:hAnsi="Times New Roman" w:hint="eastAsia"/>
            <w:color w:val="000000"/>
            <w:sz w:val="32"/>
            <w:szCs w:val="32"/>
          </w:rPr>
          <w:t>日</w:t>
        </w:r>
      </w:smartTag>
    </w:p>
    <w:p w:rsidR="00AC31EE" w:rsidRPr="00C303D5" w:rsidRDefault="00AC31EE" w:rsidP="00FD6D28">
      <w:pPr>
        <w:overflowPunct w:val="0"/>
        <w:spacing w:line="520" w:lineRule="exact"/>
        <w:ind w:firstLine="648"/>
        <w:rPr>
          <w:rFonts w:ascii="仿宋_GB2312" w:eastAsia="仿宋_GB2312" w:hAnsi="Times New Roman"/>
          <w:color w:val="000000"/>
          <w:sz w:val="32"/>
          <w:szCs w:val="32"/>
        </w:rPr>
      </w:pPr>
      <w:r w:rsidRPr="00C303D5">
        <w:rPr>
          <w:rFonts w:ascii="仿宋_GB2312" w:eastAsia="仿宋_GB2312" w:hAnsi="Times New Roman"/>
          <w:color w:val="000000"/>
          <w:sz w:val="32"/>
          <w:szCs w:val="32"/>
        </w:rPr>
        <w:t>2.</w:t>
      </w:r>
      <w:r w:rsidRPr="00C303D5">
        <w:rPr>
          <w:rFonts w:ascii="仿宋_GB2312" w:eastAsia="仿宋_GB2312" w:hAnsi="Times New Roman" w:hint="eastAsia"/>
          <w:color w:val="000000"/>
          <w:sz w:val="32"/>
          <w:szCs w:val="32"/>
        </w:rPr>
        <w:t>工作内容：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）报名宣传：召开新闻发布会，采用多种渠道不断加大新闻宣传力度。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）项目报名：省内项目通过大赛官方网站报名系统报名，参赛项目分为电子信息、装备制造、新能源及新材料、生物医药、互联网及移动互联网等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个专项类别，报名时需注明类别；省外项目通过大赛组委会授权的执行机构组织报名事宜，参赛项目分为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人工智能、大健康等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个专项类别；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海外项目通过大赛组委会授权的执行机构组织报名事宜，参赛项目分为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人工智能、大健康、新能源及新材料等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个专项类别。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）初步审核：省内项目由各市发展改革委会同市科协负责初步审核，省外项目和海外项目由大赛评审委员会负责初步审核。通过初步审核的项目数量控制在</w:t>
      </w:r>
      <w:r>
        <w:rPr>
          <w:rFonts w:ascii="Times New Roman" w:eastAsia="仿宋_GB2312" w:hAnsi="Times New Roman"/>
          <w:color w:val="000000"/>
          <w:sz w:val="32"/>
          <w:szCs w:val="32"/>
        </w:rPr>
        <w:t>1000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个左右，其中省内项目不少于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个（合肥</w:t>
      </w:r>
      <w:r>
        <w:rPr>
          <w:rFonts w:ascii="Times New Roman" w:eastAsia="仿宋_GB2312" w:hAnsi="Times New Roman"/>
          <w:color w:val="000000"/>
          <w:sz w:val="32"/>
          <w:szCs w:val="32"/>
        </w:rPr>
        <w:t>120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个；芜湖、蚌埠各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个；其余市各</w:t>
      </w: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个），省外项目不少于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个，海外项目不少于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个，投资机构推荐项目不少于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（三）初赛阶段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7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21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5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日</w:t>
        </w:r>
      </w:smartTag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工作内容：由大赛评审委员会对省内项目进行初评，由大赛组委会授权的执行机构对省外项目和海外项目进行初评，评出</w:t>
      </w:r>
      <w:r>
        <w:rPr>
          <w:rFonts w:ascii="Times New Roman" w:eastAsia="仿宋_GB2312" w:hAnsi="Times New Roman"/>
          <w:color w:val="000000"/>
          <w:sz w:val="32"/>
          <w:szCs w:val="32"/>
        </w:rPr>
        <w:t>150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个项目进入复赛，其中省内项目</w:t>
      </w:r>
      <w:r>
        <w:rPr>
          <w:rFonts w:ascii="Times New Roman" w:eastAsia="仿宋_GB2312" w:hAnsi="Times New Roman"/>
          <w:color w:val="000000"/>
          <w:sz w:val="32"/>
          <w:szCs w:val="32"/>
        </w:rPr>
        <w:t>75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个，省外项目</w:t>
      </w:r>
      <w:r>
        <w:rPr>
          <w:rFonts w:ascii="Times New Roman" w:eastAsia="仿宋_GB2312" w:hAnsi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个，海外项目</w:t>
      </w:r>
      <w:r>
        <w:rPr>
          <w:rFonts w:ascii="Times New Roman" w:eastAsia="仿宋_GB2312" w:hAnsi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（四）复赛阶段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18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6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8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20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工作内容：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）组织现场答辩：组织</w:t>
      </w:r>
      <w:r>
        <w:rPr>
          <w:rFonts w:ascii="Times New Roman" w:hAnsi="Times New Roman"/>
          <w:kern w:val="0"/>
          <w:sz w:val="32"/>
          <w:szCs w:val="32"/>
        </w:rPr>
        <w:t>150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个项目进行现场答辩，按照得分高低评选出前</w:t>
      </w:r>
      <w:r>
        <w:rPr>
          <w:rFonts w:ascii="Times New Roman" w:hAnsi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名，其中前</w:t>
      </w:r>
      <w:r>
        <w:rPr>
          <w:rFonts w:ascii="Times New Roman" w:hAnsi="Times New Roman"/>
          <w:kern w:val="0"/>
          <w:sz w:val="32"/>
          <w:szCs w:val="32"/>
        </w:rPr>
        <w:t>40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名进入尽调阶段。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（五）项目资本对接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>
          <w:rPr>
            <w:rFonts w:ascii="Times New Roman" w:hAnsi="Times New Roman"/>
            <w:kern w:val="0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21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8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9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15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工作内容：举行项目资本对接会，为获奖项目提供融资支持。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（六）尽调阶段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2018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9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16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0"/>
          <w:attr w:name="Year" w:val="2018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10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16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工作内容：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）尽职调查：对前</w:t>
      </w:r>
      <w:r>
        <w:rPr>
          <w:rFonts w:ascii="Times New Roman" w:hAnsi="Times New Roman"/>
          <w:kern w:val="0"/>
          <w:sz w:val="32"/>
          <w:szCs w:val="32"/>
        </w:rPr>
        <w:t>40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名项目进行尽职调查，对于尽职调查过程中发现的不符合赛事条件、违规作假等情况，经报大赛组委会同意后，取消参加决赛资格，从复赛环节选择项目替补。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（七）决赛阶段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时间安排：</w:t>
      </w:r>
      <w:r>
        <w:rPr>
          <w:rFonts w:ascii="Times New Roman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月下旬完成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工作内容：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）举行决赛：组织开展项目路演，结合尽调情况，最终打分评选出一、二等奖获奖项目。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）组织宣传活动：通过电视台录制、新闻媒体等方式，加强宣传。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五、参赛条件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本次大赛主要面向法人企业，如申报材料、比赛过程中出现弄虚作假行为，一经发现，立即取消比赛资格。具体参赛条件如下：</w:t>
      </w:r>
    </w:p>
    <w:p w:rsidR="00AC31EE" w:rsidRDefault="00AC31EE" w:rsidP="00FD6D2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企业具有创新能力和高成长潜力，主要从事高新技术产品研发、制造、服务等业务，拥有知识产权且无产权纠纷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AC31EE" w:rsidRDefault="00AC31EE" w:rsidP="00FD6D2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企业经营规范、社会信誉良好、无不良记录，且为非上市科技型中小企业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AC31EE" w:rsidRDefault="00AC31EE" w:rsidP="00FD6D2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企业符合国家中小企业划型标准，且职工人数不超过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 w:hint="eastAsia"/>
          <w:sz w:val="32"/>
          <w:szCs w:val="32"/>
        </w:rPr>
        <w:t>人，上一年度销售额不超过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亿元人民币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AC31EE" w:rsidRDefault="00AC31EE" w:rsidP="00FD6D2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企业成立不超过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年，即工商注册时间应在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8"/>
        </w:smartTagPr>
        <w:r>
          <w:rPr>
            <w:rFonts w:ascii="Times New Roman" w:eastAsia="仿宋_GB2312" w:hAnsi="Times New Roman"/>
            <w:sz w:val="32"/>
            <w:szCs w:val="32"/>
          </w:rPr>
          <w:t>2008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含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之后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AC31EE" w:rsidRDefault="00AC31EE" w:rsidP="00FD6D28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同一企业限报一个参赛项目，且参赛项目不得为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年“创响中国”安徽省创新创业大赛获奖项目。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六、支持政策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（一）奖励表彰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一等奖</w:t>
      </w:r>
      <w:r>
        <w:rPr>
          <w:rFonts w:ascii="Times New Roman" w:eastAsia="仿宋_GB2312" w:hAnsi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名，各奖励</w:t>
      </w:r>
      <w:r>
        <w:rPr>
          <w:rFonts w:ascii="Times New Roman" w:eastAsia="仿宋_GB2312" w:hAnsi="Times New Roman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万元；二等奖</w:t>
      </w: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名，各奖励</w:t>
      </w:r>
      <w:r>
        <w:rPr>
          <w:rFonts w:ascii="Times New Roman" w:eastAsia="仿宋_GB2312" w:hAnsi="Times New Roman"/>
          <w:color w:val="000000"/>
          <w:sz w:val="32"/>
          <w:szCs w:val="32"/>
        </w:rPr>
        <w:t>25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万元；三等奖</w:t>
      </w:r>
      <w:r>
        <w:rPr>
          <w:rFonts w:ascii="Times New Roman" w:eastAsia="仿宋_GB2312" w:hAnsi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名，各奖励</w:t>
      </w:r>
      <w:r>
        <w:rPr>
          <w:rFonts w:ascii="Times New Roman" w:eastAsia="仿宋_GB2312" w:hAnsi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万元；优秀奖</w:t>
      </w:r>
      <w:r>
        <w:rPr>
          <w:rFonts w:ascii="Times New Roman" w:eastAsia="仿宋_GB2312" w:hAnsi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名，各奖励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万元。海外项目需在获奖后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个月在省内完成注册，国内项目需在获奖后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个月内在省内完成注册后，才能发放奖金。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（二）投资支持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优先向大赛合作创投机构推荐参赛获奖企业，确保一批参赛项目成功获得风险投资。对省属企业设立的种子（天使类）投资基金和创业风险投资基金投资参赛项目的，分别设置</w:t>
      </w:r>
      <w:r>
        <w:rPr>
          <w:rFonts w:ascii="Times New Roman" w:eastAsia="仿宋_GB2312" w:hAnsi="Times New Roman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％和</w:t>
      </w:r>
      <w:r>
        <w:rPr>
          <w:rFonts w:ascii="Times New Roman" w:eastAsia="仿宋_GB2312" w:hAnsi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％的投资失败允许率。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（三）落地支持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各市细化支持政策，</w:t>
      </w:r>
      <w:bookmarkStart w:id="1" w:name="baidusnap6"/>
      <w:bookmarkEnd w:id="1"/>
      <w:r>
        <w:rPr>
          <w:rFonts w:ascii="Times New Roman" w:eastAsia="仿宋_GB2312" w:hAnsi="Times New Roman" w:hint="eastAsia"/>
          <w:color w:val="000000"/>
          <w:sz w:val="32"/>
          <w:szCs w:val="32"/>
        </w:rPr>
        <w:t>为落地项目给予地方科技计划支持、提供科技园区</w:t>
      </w:r>
      <w:bookmarkStart w:id="2" w:name="baidusnap2"/>
      <w:bookmarkEnd w:id="2"/>
      <w:r>
        <w:rPr>
          <w:rFonts w:ascii="Times New Roman" w:eastAsia="仿宋_GB2312" w:hAnsi="Times New Roman" w:hint="eastAsia"/>
          <w:color w:val="000000"/>
          <w:sz w:val="32"/>
          <w:szCs w:val="32"/>
        </w:rPr>
        <w:t>落地孵化、创业</w:t>
      </w:r>
      <w:bookmarkStart w:id="3" w:name="baidusnap8"/>
      <w:bookmarkEnd w:id="3"/>
      <w:r>
        <w:rPr>
          <w:rFonts w:ascii="Times New Roman" w:eastAsia="仿宋_GB2312" w:hAnsi="Times New Roman" w:hint="eastAsia"/>
          <w:color w:val="000000"/>
          <w:sz w:val="32"/>
          <w:szCs w:val="32"/>
        </w:rPr>
        <w:t>辅导、投融资对接等扶持措施。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（四）持续跟踪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bookmarkStart w:id="4" w:name="_Hlk510195310"/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安徽中安创谷科技园有限公司负责跟踪</w:t>
      </w:r>
      <w:r>
        <w:rPr>
          <w:rFonts w:ascii="Times New Roman" w:eastAsia="仿宋_GB2312" w:hAnsi="Times New Roman"/>
          <w:color w:val="000000"/>
          <w:sz w:val="32"/>
          <w:szCs w:val="32"/>
        </w:rPr>
        <w:t>100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个获奖项目的后续发展情况。</w:t>
      </w:r>
      <w:bookmarkEnd w:id="4"/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七、有关要求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各市发展改革委、科协要高度重视，积极宣传发动，深入开发园区、孵化器、众创空间，挖掘优质项目，于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20</w:t>
        </w:r>
        <w:r w:rsidRPr="00766FCB">
          <w:rPr>
            <w:rFonts w:ascii="Times New Roman" w:eastAsia="仿宋_GB2312" w:hAnsi="Times New Roman" w:hint="eastAsia"/>
            <w:color w:val="000000"/>
            <w:sz w:val="32"/>
            <w:szCs w:val="32"/>
          </w:rPr>
          <w:t>日前</w:t>
        </w:r>
      </w:smartTag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推荐和指导符合条件项目完成报名工作。省内项目推荐单位请填写所在市发展改革委。</w:t>
      </w:r>
    </w:p>
    <w:p w:rsidR="00AC31EE" w:rsidRDefault="00AC31EE" w:rsidP="00FD6D28">
      <w:pPr>
        <w:tabs>
          <w:tab w:val="left" w:pos="1560"/>
        </w:tabs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各市发展改革委要确定</w:t>
      </w:r>
      <w:r w:rsidRPr="00766FCB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名大赛负责人和</w:t>
      </w:r>
      <w:r w:rsidRPr="00766FCB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名大赛联络人，负责落实当地参赛项目报名发动、推荐和初步审核工作，负责人和联络人信息于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</w:rPr>
          <w:t>5</w:t>
        </w:r>
        <w:r w:rsidRPr="00766FCB">
          <w:rPr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31</w:t>
        </w:r>
        <w:r w:rsidRPr="00766FCB">
          <w:rPr>
            <w:rFonts w:ascii="Times New Roman" w:eastAsia="仿宋_GB2312" w:hAnsi="Times New Roman" w:hint="eastAsia"/>
            <w:color w:val="000000"/>
            <w:sz w:val="32"/>
            <w:szCs w:val="32"/>
          </w:rPr>
          <w:t>日前</w:t>
        </w:r>
      </w:smartTag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报大赛组委会办公室。大赛组委会办公室将举行大赛工作培训，时间另行通知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联系人及联系电话：省投资集团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胡灿熔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766FCB">
        <w:rPr>
          <w:rFonts w:ascii="Times New Roman" w:eastAsia="仿宋_GB2312" w:hAnsi="Times New Roman"/>
          <w:color w:val="000000"/>
          <w:sz w:val="32"/>
          <w:szCs w:val="32"/>
        </w:rPr>
        <w:t>0551-653</w:t>
      </w:r>
      <w:r>
        <w:rPr>
          <w:rFonts w:ascii="Times New Roman" w:eastAsia="仿宋_GB2312" w:hAnsi="Times New Roman"/>
          <w:color w:val="000000"/>
          <w:sz w:val="32"/>
          <w:szCs w:val="32"/>
        </w:rPr>
        <w:t>16766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13721092048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，电子邮箱：</w:t>
      </w:r>
      <w:r w:rsidRPr="001C76D9">
        <w:rPr>
          <w:rFonts w:ascii="Times New Roman" w:eastAsia="仿宋_GB2312" w:hAnsi="Times New Roman"/>
          <w:color w:val="000000"/>
          <w:sz w:val="32"/>
          <w:szCs w:val="32"/>
        </w:rPr>
        <w:t>hucr@ahinv.com</w:t>
      </w:r>
      <w:r w:rsidRPr="00766FCB">
        <w:rPr>
          <w:rFonts w:ascii="Times New Roman" w:eastAsia="仿宋_GB2312" w:hAnsi="Times New Roman" w:hint="eastAsia"/>
          <w:color w:val="000000"/>
          <w:sz w:val="32"/>
          <w:szCs w:val="32"/>
        </w:rPr>
        <w:t>（大赛组委会办公室联络邮箱）。</w:t>
      </w:r>
    </w:p>
    <w:p w:rsidR="00AC31EE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Pr="001C76D9" w:rsidRDefault="00AC31EE" w:rsidP="00FD6D28">
      <w:pPr>
        <w:overflowPunct w:val="0"/>
        <w:spacing w:line="520" w:lineRule="exact"/>
        <w:ind w:firstLine="648"/>
        <w:rPr>
          <w:rFonts w:ascii="Times New Roman" w:eastAsia="仿宋_GB2312" w:hAnsi="Times New Roman"/>
          <w:color w:val="000000"/>
          <w:sz w:val="32"/>
          <w:szCs w:val="32"/>
        </w:rPr>
      </w:pPr>
      <w:r w:rsidRPr="001C76D9">
        <w:rPr>
          <w:rFonts w:ascii="Times New Roman" w:eastAsia="仿宋_GB2312" w:hAnsi="Times New Roman" w:hint="eastAsia"/>
          <w:color w:val="000000"/>
          <w:sz w:val="32"/>
          <w:szCs w:val="32"/>
        </w:rPr>
        <w:t>附件：</w:t>
      </w:r>
      <w:r w:rsidRPr="001C76D9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C76D9"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 w:rsidRPr="00ED3B0F">
        <w:rPr>
          <w:rFonts w:ascii="Times New Roman" w:eastAsia="仿宋_GB2312" w:hAnsi="Times New Roman" w:hint="eastAsia"/>
          <w:color w:val="000000"/>
          <w:sz w:val="32"/>
          <w:szCs w:val="32"/>
        </w:rPr>
        <w:t>大赛组委会成员名单</w:t>
      </w:r>
    </w:p>
    <w:p w:rsidR="00AC31EE" w:rsidRPr="001C76D9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C76D9">
        <w:rPr>
          <w:rFonts w:ascii="Times New Roman" w:eastAsia="仿宋_GB2312" w:hAnsi="Times New Roman" w:hint="eastAsia"/>
          <w:color w:val="000000"/>
          <w:sz w:val="32"/>
          <w:szCs w:val="32"/>
        </w:rPr>
        <w:t>．参赛报名审核流程</w:t>
      </w:r>
    </w:p>
    <w:p w:rsidR="00AC31EE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C76D9">
        <w:rPr>
          <w:rFonts w:ascii="Times New Roman" w:eastAsia="仿宋_GB2312" w:hAnsi="Times New Roman" w:hint="eastAsia"/>
          <w:color w:val="000000"/>
          <w:sz w:val="32"/>
          <w:szCs w:val="32"/>
        </w:rPr>
        <w:t>．市发展改革委负责人和联络人信息表</w:t>
      </w:r>
    </w:p>
    <w:p w:rsidR="00AC31EE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Pr="001C76D9" w:rsidRDefault="00AC31EE" w:rsidP="00FD6D28">
      <w:pPr>
        <w:overflowPunct w:val="0"/>
        <w:spacing w:line="520" w:lineRule="exact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安徽省发展和改革委员会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合肥市人民政府</w:t>
      </w: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Pr="00146049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FD6D28">
      <w:pPr>
        <w:overflowPunct w:val="0"/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安徽省科学技术协会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安徽省投资集团控股有限公司</w:t>
      </w:r>
    </w:p>
    <w:p w:rsidR="00AC31EE" w:rsidRDefault="00AC31EE" w:rsidP="00FD6D28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年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5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</w:rPr>
          <w:t>17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</w:rPr>
          <w:t>日</w:t>
        </w:r>
      </w:smartTag>
    </w:p>
    <w:p w:rsidR="00AC31EE" w:rsidRDefault="00AC31EE" w:rsidP="00FD6D28">
      <w:pPr>
        <w:widowControl/>
        <w:spacing w:line="520" w:lineRule="exact"/>
        <w:jc w:val="left"/>
        <w:rPr>
          <w:rFonts w:ascii="Times New Roman" w:hAnsi="Times New Roman"/>
          <w:color w:val="000000"/>
          <w:sz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</w:rPr>
        <w:t>附件</w:t>
      </w:r>
      <w:r>
        <w:rPr>
          <w:rFonts w:ascii="Times New Roman" w:hAnsi="Times New Roman"/>
          <w:color w:val="000000"/>
          <w:sz w:val="32"/>
        </w:rPr>
        <w:t>1</w:t>
      </w:r>
    </w:p>
    <w:p w:rsidR="00AC31EE" w:rsidRDefault="00AC31EE" w:rsidP="00C303D5">
      <w:pPr>
        <w:spacing w:line="560" w:lineRule="exact"/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大赛组委会成员名单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任：笪艺武</w:t>
      </w:r>
      <w:r>
        <w:rPr>
          <w:rFonts w:ascii="仿宋_GB2312" w:eastAsia="仿宋_GB2312" w:hAnsi="仿宋_GB2312" w:cs="仿宋_GB2312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安徽省发展和改革委员会总工程师</w:t>
      </w:r>
    </w:p>
    <w:p w:rsidR="00AC31EE" w:rsidRDefault="00AC31EE" w:rsidP="00277617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副主任：</w:t>
      </w:r>
      <w:r w:rsidRPr="00277617">
        <w:rPr>
          <w:rFonts w:ascii="仿宋_GB2312" w:eastAsia="仿宋_GB2312" w:hAnsi="仿宋_GB2312" w:cs="仿宋_GB2312" w:hint="eastAsia"/>
          <w:sz w:val="32"/>
        </w:rPr>
        <w:t>罗云峰</w:t>
      </w:r>
      <w:r>
        <w:rPr>
          <w:rFonts w:ascii="仿宋_GB2312" w:eastAsia="仿宋_GB2312" w:hAnsi="仿宋_GB2312" w:cs="仿宋_GB2312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合肥市人民政府</w:t>
      </w:r>
      <w:r w:rsidRPr="00277617">
        <w:rPr>
          <w:rFonts w:ascii="仿宋_GB2312" w:eastAsia="仿宋_GB2312" w:hAnsi="仿宋_GB2312" w:cs="仿宋_GB2312" w:hint="eastAsia"/>
          <w:sz w:val="32"/>
        </w:rPr>
        <w:t>副市长</w:t>
      </w:r>
      <w:r>
        <w:rPr>
          <w:rFonts w:ascii="仿宋_GB2312" w:eastAsia="仿宋_GB2312" w:hAnsi="仿宋_GB2312" w:cs="仿宋_GB2312"/>
          <w:sz w:val="32"/>
        </w:rPr>
        <w:t xml:space="preserve">        </w:t>
      </w:r>
    </w:p>
    <w:p w:rsidR="00AC31EE" w:rsidRDefault="00AC31EE" w:rsidP="00277617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魏军锋</w:t>
      </w:r>
      <w:r>
        <w:rPr>
          <w:rFonts w:ascii="仿宋_GB2312" w:eastAsia="仿宋_GB2312" w:hAnsi="仿宋_GB2312" w:cs="仿宋_GB2312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安徽省科协副主席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胡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浩</w:t>
      </w:r>
      <w:r>
        <w:rPr>
          <w:rFonts w:ascii="仿宋_GB2312" w:eastAsia="仿宋_GB2312" w:hAnsi="仿宋_GB2312" w:cs="仿宋_GB2312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安徽省投资集团副总经理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组委会办公室设在省发展改革委高新技术产业处，具体负责赛事活动的计划实施和组织协调等工作，李玉清同志任办公室主任，具体名单如下：</w:t>
      </w:r>
    </w:p>
    <w:p w:rsidR="00AC31EE" w:rsidRPr="00B85AB3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w w:val="90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任：李玉清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B85AB3">
        <w:rPr>
          <w:rFonts w:ascii="仿宋_GB2312" w:eastAsia="仿宋_GB2312" w:hAnsi="仿宋_GB2312" w:cs="仿宋_GB2312" w:hint="eastAsia"/>
          <w:w w:val="90"/>
          <w:sz w:val="32"/>
        </w:rPr>
        <w:t>安徽省发展和改革委高技术产业处处长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成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员：钱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文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合肥市发展和改革委副主任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尤渝晖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安徽省科协学会部副部长</w:t>
      </w:r>
    </w:p>
    <w:p w:rsidR="00AC31EE" w:rsidRPr="00277617" w:rsidRDefault="00AC31EE" w:rsidP="00C303D5">
      <w:pPr>
        <w:spacing w:line="560" w:lineRule="exact"/>
        <w:ind w:left="160" w:hangingChars="50" w:hanging="160"/>
        <w:rPr>
          <w:rFonts w:ascii="仿宋_GB2312" w:eastAsia="仿宋_GB2312" w:hAnsi="仿宋_GB2312" w:cs="仿宋_GB2312"/>
          <w:spacing w:val="-20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</w:rPr>
        <w:t>卢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伟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277617">
        <w:rPr>
          <w:rFonts w:ascii="仿宋_GB2312" w:eastAsia="仿宋_GB2312" w:hAnsi="仿宋_GB2312" w:cs="仿宋_GB2312" w:hint="eastAsia"/>
          <w:spacing w:val="-20"/>
          <w:sz w:val="32"/>
        </w:rPr>
        <w:t>安徽省高新技术产业投资有限公司副总经理</w:t>
      </w:r>
      <w:r w:rsidRPr="00277617">
        <w:rPr>
          <w:rFonts w:ascii="仿宋_GB2312" w:eastAsia="仿宋_GB2312" w:hAnsi="仿宋_GB2312" w:cs="仿宋_GB2312"/>
          <w:spacing w:val="-20"/>
          <w:sz w:val="32"/>
        </w:rPr>
        <w:t xml:space="preserve"> </w:t>
      </w:r>
    </w:p>
    <w:p w:rsidR="00AC31EE" w:rsidRDefault="00AC31EE" w:rsidP="00C303D5">
      <w:pPr>
        <w:spacing w:line="560" w:lineRule="exact"/>
        <w:ind w:leftChars="50" w:left="105" w:firstLineChars="600" w:firstLine="19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谢</w:t>
      </w:r>
      <w:r>
        <w:rPr>
          <w:rFonts w:ascii="仿宋_GB2312" w:eastAsia="仿宋_GB2312" w:hAnsi="仿宋_GB2312" w:cs="仿宋_GB2312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海</w:t>
      </w:r>
      <w:r>
        <w:rPr>
          <w:rFonts w:ascii="仿宋_GB2312" w:eastAsia="仿宋_GB2312" w:hAnsi="仿宋_GB2312" w:cs="仿宋_GB2312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安徽中安创谷科技园有限公司董事长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sz w:val="32"/>
        </w:rPr>
      </w:pPr>
    </w:p>
    <w:p w:rsidR="00AC31EE" w:rsidRPr="00ED3B0F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spacing w:after="312" w:line="560" w:lineRule="exact"/>
        <w:jc w:val="left"/>
        <w:rPr>
          <w:rFonts w:ascii="Times New Roman" w:hAnsi="Times New Roman"/>
          <w:color w:val="000000"/>
          <w:sz w:val="32"/>
          <w:szCs w:val="2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</w:rPr>
        <w:t>附件</w:t>
      </w:r>
      <w:r>
        <w:rPr>
          <w:rFonts w:ascii="Times New Roman" w:hAnsi="Times New Roman"/>
          <w:color w:val="000000"/>
          <w:sz w:val="32"/>
        </w:rPr>
        <w:t>2</w:t>
      </w:r>
    </w:p>
    <w:p w:rsidR="00AC31EE" w:rsidRDefault="00AC31EE" w:rsidP="00C303D5">
      <w:pPr>
        <w:spacing w:after="312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</w:rPr>
        <w:t>参赛报名和审核流程</w:t>
      </w:r>
    </w:p>
    <w:p w:rsidR="00AC31EE" w:rsidRDefault="00AC31EE" w:rsidP="00C303D5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</w:rPr>
        <w:t>（一）报名流程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进入</w:t>
      </w:r>
      <w:r>
        <w:rPr>
          <w:rFonts w:ascii="Times New Roman" w:hAnsi="Times New Roman"/>
          <w:color w:val="000000"/>
          <w:sz w:val="32"/>
        </w:rPr>
        <w:t xml:space="preserve">2018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年“创响中国”安徽省创新创业大赛官网：</w:t>
      </w:r>
      <w:hyperlink r:id="rId6" w:history="1">
        <w:r w:rsidRPr="008129A9">
          <w:rPr>
            <w:rStyle w:val="Hyperlink"/>
            <w:rFonts w:ascii="Times New Roman" w:hAnsi="Times New Roman"/>
            <w:sz w:val="32"/>
            <w:u w:val="none"/>
          </w:rPr>
          <w:t>http://www.ahcxcyds.com/</w:t>
        </w:r>
      </w:hyperlink>
      <w:r w:rsidRPr="008129A9"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点击</w:t>
      </w:r>
      <w:r>
        <w:rPr>
          <w:rFonts w:ascii="仿宋_GB2312" w:eastAsia="仿宋_GB2312" w:hAnsi="仿宋_GB2312" w:cs="仿宋_GB2312"/>
          <w:color w:val="00000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“参赛登录”，进入大赛报名入口。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首次注册用户，需要点击“立即注册”，并根据提示填写注册信息；注册后系统自动登录，用户完善信息，填报报名信息。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已经注册用户，直接点击“参赛登录”，填写或更新参赛信息。未在大赛官网上注册和上传参赛信息的用户不得参加大赛。</w:t>
      </w:r>
    </w:p>
    <w:p w:rsidR="00AC31EE" w:rsidRDefault="00AC31EE" w:rsidP="00C303D5">
      <w:pPr>
        <w:spacing w:line="560" w:lineRule="exact"/>
        <w:ind w:firstLine="643"/>
        <w:rPr>
          <w:rFonts w:ascii="仿宋_GB2312" w:eastAsia="仿宋_GB2312" w:hAnsi="仿宋_GB2312" w:cs="仿宋_GB2312"/>
          <w:b/>
          <w:color w:val="000000"/>
          <w:sz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</w:rPr>
        <w:t>（二）初步审核流程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进入</w:t>
      </w:r>
      <w:r>
        <w:rPr>
          <w:rFonts w:ascii="Times New Roman" w:hAnsi="Times New Roman"/>
          <w:color w:val="000000"/>
          <w:sz w:val="32"/>
        </w:rPr>
        <w:t xml:space="preserve">2018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年“创响中国”安徽省创新创业大赛官网：</w:t>
      </w:r>
      <w:hyperlink r:id="rId7" w:history="1">
        <w:r w:rsidRPr="008129A9">
          <w:rPr>
            <w:rStyle w:val="Hyperlink"/>
            <w:rFonts w:ascii="Times New Roman" w:hAnsi="Times New Roman"/>
            <w:sz w:val="32"/>
            <w:u w:val="none"/>
          </w:rPr>
          <w:t>http://www.ahcxcyds.com/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点击</w:t>
      </w:r>
      <w:r>
        <w:rPr>
          <w:rFonts w:ascii="仿宋_GB2312" w:eastAsia="仿宋_GB2312" w:hAnsi="仿宋_GB2312" w:cs="仿宋_GB2312"/>
          <w:color w:val="00000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</w:rPr>
        <w:t>“工作登录”，凭大赛组委会分配的账号和密码，进入大赛项目初审入口。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根据项目评级和各市发展改革委分配名额开始项目初审，推荐符合条件项目进入下一轮。</w:t>
      </w:r>
    </w:p>
    <w:p w:rsidR="00AC31EE" w:rsidRDefault="00AC31EE" w:rsidP="00C303D5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</w:p>
    <w:p w:rsidR="00AC31EE" w:rsidRDefault="00AC31EE" w:rsidP="00C303D5">
      <w:pPr>
        <w:spacing w:line="560" w:lineRule="exact"/>
        <w:rPr>
          <w:rFonts w:ascii="仿宋_GB2312" w:eastAsia="仿宋_GB2312" w:hAnsi="仿宋_GB2312" w:cs="仿宋_GB2312"/>
          <w:color w:val="000000"/>
          <w:sz w:val="32"/>
        </w:rPr>
      </w:pPr>
    </w:p>
    <w:p w:rsidR="00AC31EE" w:rsidRDefault="00AC31EE" w:rsidP="00C303D5">
      <w:pPr>
        <w:spacing w:line="560" w:lineRule="exact"/>
        <w:rPr>
          <w:rFonts w:ascii="仿宋_GB2312" w:eastAsia="仿宋_GB2312" w:hAnsi="仿宋_GB2312" w:cs="仿宋_GB2312"/>
          <w:color w:val="000000"/>
          <w:sz w:val="32"/>
        </w:rPr>
      </w:pPr>
    </w:p>
    <w:p w:rsidR="00AC31EE" w:rsidRDefault="00AC31EE" w:rsidP="00C303D5">
      <w:pPr>
        <w:spacing w:line="560" w:lineRule="exact"/>
        <w:rPr>
          <w:rFonts w:ascii="仿宋_GB2312" w:eastAsia="仿宋_GB2312" w:hAnsi="仿宋_GB2312" w:cs="仿宋_GB2312"/>
          <w:color w:val="000000"/>
          <w:sz w:val="32"/>
        </w:rPr>
      </w:pPr>
    </w:p>
    <w:p w:rsidR="00AC31EE" w:rsidRDefault="00AC31EE" w:rsidP="00C303D5">
      <w:pPr>
        <w:spacing w:line="560" w:lineRule="exact"/>
        <w:rPr>
          <w:rFonts w:ascii="仿宋_GB2312" w:eastAsia="仿宋_GB2312" w:hAnsi="仿宋_GB2312" w:cs="仿宋_GB2312"/>
          <w:color w:val="000000"/>
          <w:sz w:val="32"/>
        </w:rPr>
      </w:pPr>
    </w:p>
    <w:p w:rsidR="00AC31EE" w:rsidRDefault="00AC31EE" w:rsidP="00C303D5">
      <w:pPr>
        <w:tabs>
          <w:tab w:val="left" w:pos="1470"/>
        </w:tabs>
        <w:spacing w:after="312" w:line="560" w:lineRule="exact"/>
        <w:jc w:val="left"/>
        <w:rPr>
          <w:rFonts w:ascii="Times New Roman" w:hAnsi="Times New Roman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附件</w:t>
      </w:r>
      <w:r>
        <w:rPr>
          <w:rFonts w:ascii="Times New Roman" w:hAnsi="Times New Roman"/>
          <w:color w:val="000000"/>
          <w:sz w:val="32"/>
        </w:rPr>
        <w:t>3</w:t>
      </w:r>
      <w:r>
        <w:rPr>
          <w:rFonts w:ascii="Times New Roman" w:hAnsi="Times New Roman"/>
          <w:color w:val="000000"/>
          <w:sz w:val="32"/>
        </w:rPr>
        <w:tab/>
      </w:r>
    </w:p>
    <w:p w:rsidR="00AC31EE" w:rsidRDefault="00AC31EE" w:rsidP="00C303D5">
      <w:pPr>
        <w:spacing w:after="312"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_________</w:t>
      </w:r>
      <w:r>
        <w:rPr>
          <w:rFonts w:ascii="方正小标宋简体" w:eastAsia="方正小标宋简体" w:hAnsi="方正小标宋简体" w:cs="方正小标宋简体" w:hint="eastAsia"/>
          <w:sz w:val="36"/>
        </w:rPr>
        <w:t>市发展改革委负责人和联络人信息表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294"/>
        <w:gridCol w:w="2294"/>
        <w:gridCol w:w="2293"/>
        <w:gridCol w:w="2293"/>
      </w:tblGrid>
      <w:tr w:rsidR="00AC31EE" w:rsidTr="001C76D9">
        <w:trPr>
          <w:trHeight w:val="56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</w:rPr>
              <w:t>姓名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</w:rPr>
              <w:t>职务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</w:rPr>
              <w:t>联系电话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</w:rPr>
              <w:t>邮箱</w:t>
            </w:r>
          </w:p>
        </w:tc>
      </w:tr>
      <w:tr w:rsidR="00AC31EE" w:rsidTr="001C76D9">
        <w:trPr>
          <w:trHeight w:val="56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</w:tr>
      <w:tr w:rsidR="00AC31EE" w:rsidTr="001C76D9">
        <w:trPr>
          <w:trHeight w:val="56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EE" w:rsidRDefault="00AC31EE" w:rsidP="00C303D5">
            <w:pPr>
              <w:spacing w:line="560" w:lineRule="exact"/>
              <w:rPr>
                <w:rFonts w:ascii="宋体" w:cs="宋体"/>
                <w:sz w:val="22"/>
              </w:rPr>
            </w:pPr>
          </w:p>
        </w:tc>
      </w:tr>
    </w:tbl>
    <w:p w:rsidR="00AC31EE" w:rsidRDefault="00AC31EE" w:rsidP="00C303D5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36"/>
          <w:szCs w:val="2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C31EE" w:rsidRDefault="00AC31EE" w:rsidP="00C303D5">
      <w:pPr>
        <w:overflowPunct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AC31EE" w:rsidSect="00C303D5">
      <w:footerReference w:type="even" r:id="rId8"/>
      <w:footerReference w:type="default" r:id="rId9"/>
      <w:pgSz w:w="11906" w:h="16838"/>
      <w:pgMar w:top="1871" w:right="1474" w:bottom="1588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EE" w:rsidRDefault="00AC31EE">
      <w:r>
        <w:separator/>
      </w:r>
    </w:p>
  </w:endnote>
  <w:endnote w:type="continuationSeparator" w:id="0">
    <w:p w:rsidR="00AC31EE" w:rsidRDefault="00AC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E" w:rsidRDefault="00AC31EE" w:rsidP="003C3B1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1EE" w:rsidRDefault="00AC31EE" w:rsidP="00C303D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E" w:rsidRDefault="00AC31EE" w:rsidP="003C3B1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AC31EE" w:rsidRDefault="00AC31EE" w:rsidP="00C303D5">
    <w:pPr>
      <w:pStyle w:val="Footer"/>
      <w:ind w:right="360" w:firstLin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4.6pt;height:11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AC31EE" w:rsidRDefault="00AC31EE" w:rsidP="00C303D5">
                <w:pPr>
                  <w:pStyle w:val="Footer"/>
                </w:pPr>
              </w:p>
            </w:txbxContent>
          </v:textbox>
          <w10:wrap anchorx="margin"/>
        </v:shape>
      </w:pict>
    </w:r>
  </w:p>
  <w:p w:rsidR="00AC31EE" w:rsidRDefault="00AC3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EE" w:rsidRDefault="00AC31EE">
      <w:r>
        <w:separator/>
      </w:r>
    </w:p>
  </w:footnote>
  <w:footnote w:type="continuationSeparator" w:id="0">
    <w:p w:rsidR="00AC31EE" w:rsidRDefault="00AC3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96"/>
    <w:rsid w:val="000334F2"/>
    <w:rsid w:val="000555D3"/>
    <w:rsid w:val="000A18B8"/>
    <w:rsid w:val="000A3E31"/>
    <w:rsid w:val="000F6A91"/>
    <w:rsid w:val="00146049"/>
    <w:rsid w:val="00160A72"/>
    <w:rsid w:val="001C3AF9"/>
    <w:rsid w:val="001C76D9"/>
    <w:rsid w:val="001D6209"/>
    <w:rsid w:val="0025617D"/>
    <w:rsid w:val="0027158F"/>
    <w:rsid w:val="00277617"/>
    <w:rsid w:val="002D5482"/>
    <w:rsid w:val="002F5FA5"/>
    <w:rsid w:val="00304D47"/>
    <w:rsid w:val="003411CC"/>
    <w:rsid w:val="00351114"/>
    <w:rsid w:val="003767AE"/>
    <w:rsid w:val="003B0896"/>
    <w:rsid w:val="003C3B10"/>
    <w:rsid w:val="003E6861"/>
    <w:rsid w:val="0040518D"/>
    <w:rsid w:val="00421C8A"/>
    <w:rsid w:val="00441A50"/>
    <w:rsid w:val="004B2C3D"/>
    <w:rsid w:val="00596EB6"/>
    <w:rsid w:val="005C706B"/>
    <w:rsid w:val="0066183F"/>
    <w:rsid w:val="006D6DD5"/>
    <w:rsid w:val="006E302E"/>
    <w:rsid w:val="00743DF3"/>
    <w:rsid w:val="00766FCB"/>
    <w:rsid w:val="008129A9"/>
    <w:rsid w:val="00836091"/>
    <w:rsid w:val="009C7E13"/>
    <w:rsid w:val="009E7F87"/>
    <w:rsid w:val="00A17866"/>
    <w:rsid w:val="00A3622B"/>
    <w:rsid w:val="00A44BE3"/>
    <w:rsid w:val="00AC31EE"/>
    <w:rsid w:val="00B45117"/>
    <w:rsid w:val="00B467C4"/>
    <w:rsid w:val="00B85AB3"/>
    <w:rsid w:val="00BB55A4"/>
    <w:rsid w:val="00BE0359"/>
    <w:rsid w:val="00BE7828"/>
    <w:rsid w:val="00C303D5"/>
    <w:rsid w:val="00C34C96"/>
    <w:rsid w:val="00D47CF1"/>
    <w:rsid w:val="00D9239B"/>
    <w:rsid w:val="00DE62CE"/>
    <w:rsid w:val="00DE6582"/>
    <w:rsid w:val="00E7410D"/>
    <w:rsid w:val="00EC0B02"/>
    <w:rsid w:val="00ED3B0F"/>
    <w:rsid w:val="00F51282"/>
    <w:rsid w:val="00F646F7"/>
    <w:rsid w:val="00FD5108"/>
    <w:rsid w:val="00FD6D28"/>
    <w:rsid w:val="00FF4D5E"/>
    <w:rsid w:val="054C1164"/>
    <w:rsid w:val="05FC6A5A"/>
    <w:rsid w:val="123561E0"/>
    <w:rsid w:val="1C015ACC"/>
    <w:rsid w:val="24A66CD1"/>
    <w:rsid w:val="2A9C2837"/>
    <w:rsid w:val="2C9B3F2D"/>
    <w:rsid w:val="32DE1CE4"/>
    <w:rsid w:val="397C7D4F"/>
    <w:rsid w:val="4C505261"/>
    <w:rsid w:val="55063CD8"/>
    <w:rsid w:val="61E23BEF"/>
    <w:rsid w:val="63C84116"/>
    <w:rsid w:val="69066CD0"/>
    <w:rsid w:val="6F6C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18B8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A72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A72"/>
    <w:rPr>
      <w:rFonts w:ascii="宋体" w:eastAsia="宋体" w:hAnsi="宋体" w:cs="Times New Roman"/>
      <w:b/>
      <w:kern w:val="44"/>
      <w:sz w:val="48"/>
      <w:lang w:val="en-US" w:eastAsia="zh-CN"/>
    </w:rPr>
  </w:style>
  <w:style w:type="character" w:styleId="PageNumber">
    <w:name w:val="page number"/>
    <w:basedOn w:val="DefaultParagraphFont"/>
    <w:uiPriority w:val="99"/>
    <w:rsid w:val="000A18B8"/>
    <w:rPr>
      <w:rFonts w:cs="Times New Roman"/>
    </w:rPr>
  </w:style>
  <w:style w:type="character" w:customStyle="1" w:styleId="BalloonTextChar">
    <w:name w:val="Balloon Text Char"/>
    <w:uiPriority w:val="99"/>
    <w:locked/>
    <w:rsid w:val="000A18B8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0A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209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0A18B8"/>
    <w:rPr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09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0A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209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0A18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76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hcxcy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cxcyd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9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许海军</cp:lastModifiedBy>
  <cp:revision>28</cp:revision>
  <cp:lastPrinted>2018-05-21T07:05:00Z</cp:lastPrinted>
  <dcterms:created xsi:type="dcterms:W3CDTF">2018-05-04T00:56:00Z</dcterms:created>
  <dcterms:modified xsi:type="dcterms:W3CDTF">2018-05-24T01:40:00Z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